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1" w:name="_GoBack"/>
      <w:bookmarkEnd w:id="1"/>
      <w:bookmarkStart w:id="0" w:name="_Toc16323"/>
      <w:r>
        <w:rPr>
          <w:rFonts w:hint="eastAsia" w:ascii="宋体" w:hAnsi="宋体" w:eastAsia="宋体" w:cs="宋体"/>
          <w:b/>
          <w:bCs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：拟投入本工程的主要施工设备表</w:t>
      </w:r>
      <w:bookmarkEnd w:id="0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示例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971"/>
        <w:gridCol w:w="1404"/>
        <w:gridCol w:w="745"/>
        <w:gridCol w:w="733"/>
        <w:gridCol w:w="1137"/>
        <w:gridCol w:w="1138"/>
        <w:gridCol w:w="812"/>
        <w:gridCol w:w="1078"/>
        <w:gridCol w:w="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设备名称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年份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 KW )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能力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用于施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工部位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叉车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汽车吊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汽车吊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汽车吊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汽车吊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平板车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热熔焊机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RX4-300-1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氧气/乙炔切割机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3AGC-100D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液压弯管机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wC</w:t>
            </w:r>
            <w:r>
              <w:rPr>
                <w:rFonts w:hint="eastAsia" w:ascii="宋体" w:hAnsi="宋体" w:eastAsia="宋体" w:cs="宋体"/>
                <w:spacing w:val="-22"/>
                <w:sz w:val="21"/>
                <w:szCs w:val="21"/>
              </w:rPr>
              <w:t>27—108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2"/>
                <w:sz w:val="21"/>
                <w:szCs w:val="21"/>
              </w:rPr>
              <w:t>上海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2"/>
                <w:sz w:val="21"/>
                <w:szCs w:val="21"/>
              </w:rPr>
              <w:t>2011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自卸汽车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EQ-341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装载机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ZL-50C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154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交流电焊机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BX-330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3×45KVA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柴油发电机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Z-175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潍柴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2.8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液压升降车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徐州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液压千斤顶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导链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2"/>
                <w:sz w:val="21"/>
                <w:szCs w:val="21"/>
              </w:rPr>
              <w:t>上海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尼龙吊带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5t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2"/>
                <w:sz w:val="21"/>
                <w:szCs w:val="21"/>
              </w:rPr>
              <w:t>上海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ind w:left="25" w:hanging="25" w:hangingChars="1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良好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安装工程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3425C"/>
    <w:rsid w:val="07FC4CAE"/>
    <w:rsid w:val="29F24B91"/>
    <w:rsid w:val="332C0252"/>
    <w:rsid w:val="398D6EC7"/>
    <w:rsid w:val="5A3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  <w:jc w:val="center"/>
    </w:pPr>
    <w:rPr>
      <w:sz w:val="2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2020-10-20T04:17:00Z</dcterms:created>
  <dc:creator>黄林</dc:creator>
  <cp:lastModifiedBy>DELL</cp:lastModifiedBy>
  <dcterms:modified xsi:type="dcterms:W3CDTF">2019-03-01T06:40:47Z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